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C5AA" w14:textId="77777777" w:rsidR="00F67B2D" w:rsidRPr="006A0037" w:rsidRDefault="00F67B2D" w:rsidP="00F67B2D">
      <w:pPr>
        <w:snapToGrid w:val="0"/>
        <w:spacing w:line="300" w:lineRule="auto"/>
        <w:ind w:leftChars="60" w:left="567" w:hangingChars="151" w:hanging="423"/>
        <w:jc w:val="both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r w:rsidRPr="006A0037">
        <w:rPr>
          <w:rFonts w:ascii="Segoe UI Symbol" w:eastAsia="標楷體" w:hAnsi="Segoe UI Symbol" w:cs="Segoe UI Symbol"/>
          <w:color w:val="0070C0"/>
          <w:kern w:val="0"/>
          <w:sz w:val="28"/>
          <w:szCs w:val="28"/>
        </w:rPr>
        <w:t>★</w:t>
      </w:r>
      <w:r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 xml:space="preserve"> </w:t>
      </w:r>
      <w:r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新南向計畫補助原則；依新南向國家來</w:t>
      </w:r>
      <w:proofErr w:type="gramStart"/>
      <w:r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臺</w:t>
      </w:r>
      <w:proofErr w:type="gramEnd"/>
      <w:r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就讀學位生人數多寡，分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ABC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區設定推動策略，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高度成熟區、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區為具招生潛力區、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區為存在無法克服之現實難度區域，將分區國家別調整如下：</w:t>
      </w:r>
    </w:p>
    <w:p w14:paraId="20D0D7DC" w14:textId="77777777" w:rsidR="00F67B2D" w:rsidRPr="006A0037" w:rsidRDefault="00F67B2D" w:rsidP="00F67B2D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區（馬來西亞、印尼、越南、</w:t>
      </w:r>
      <w:r w:rsidRPr="006A0037">
        <w:rPr>
          <w:rFonts w:ascii="Times New Roman" w:eastAsia="標楷體" w:hAnsi="Times New Roman"/>
          <w:color w:val="0070C0"/>
          <w:sz w:val="28"/>
          <w:szCs w:val="28"/>
          <w:u w:val="single"/>
        </w:rPr>
        <w:t>新加坡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及</w:t>
      </w:r>
      <w:r w:rsidRPr="006A0037">
        <w:rPr>
          <w:rFonts w:ascii="Times New Roman" w:eastAsia="標楷體" w:hAnsi="Times New Roman"/>
          <w:color w:val="0070C0"/>
          <w:sz w:val="28"/>
          <w:szCs w:val="28"/>
          <w:u w:val="single"/>
        </w:rPr>
        <w:t>泰國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）</w:t>
      </w:r>
    </w:p>
    <w:p w14:paraId="06F5E93E" w14:textId="77777777" w:rsidR="00F67B2D" w:rsidRPr="006A0037" w:rsidRDefault="00F67B2D" w:rsidP="00F67B2D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區（菲律賓、印度、緬甸）</w:t>
      </w:r>
    </w:p>
    <w:p w14:paraId="2301AC98" w14:textId="77777777" w:rsidR="00F67B2D" w:rsidRPr="006A0037" w:rsidRDefault="00F67B2D" w:rsidP="00F67B2D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區（巴基斯坦、尼泊爾、斯里蘭卡、孟加拉、</w:t>
      </w:r>
      <w:proofErr w:type="gramStart"/>
      <w:r w:rsidRPr="006A0037">
        <w:rPr>
          <w:rFonts w:ascii="Times New Roman" w:eastAsia="標楷體" w:hAnsi="Times New Roman"/>
          <w:color w:val="0070C0"/>
          <w:sz w:val="28"/>
          <w:szCs w:val="28"/>
        </w:rPr>
        <w:t>汶萊</w:t>
      </w:r>
      <w:proofErr w:type="gramEnd"/>
      <w:r w:rsidRPr="006A0037">
        <w:rPr>
          <w:rFonts w:ascii="Times New Roman" w:eastAsia="標楷體" w:hAnsi="Times New Roman"/>
          <w:color w:val="0070C0"/>
          <w:sz w:val="28"/>
          <w:szCs w:val="28"/>
        </w:rPr>
        <w:t>、寮國、柬埔寨、不丹）</w:t>
      </w:r>
    </w:p>
    <w:p w14:paraId="14C883DB" w14:textId="5F09E254" w:rsidR="0093494D" w:rsidRPr="006A0037" w:rsidRDefault="0093494D" w:rsidP="00F67B2D">
      <w:pPr>
        <w:snapToGrid w:val="0"/>
        <w:spacing w:line="300" w:lineRule="auto"/>
        <w:jc w:val="both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14:paraId="28726ACF" w14:textId="77777777" w:rsidR="00F67B2D" w:rsidRPr="006A0037" w:rsidRDefault="00F67B2D" w:rsidP="00F67B2D">
      <w:pPr>
        <w:pStyle w:val="a3"/>
        <w:numPr>
          <w:ilvl w:val="0"/>
          <w:numId w:val="2"/>
        </w:numPr>
        <w:snapToGrid w:val="0"/>
        <w:spacing w:line="300" w:lineRule="auto"/>
        <w:ind w:left="567" w:hanging="709"/>
        <w:jc w:val="both"/>
        <w:textAlignment w:val="auto"/>
        <w:rPr>
          <w:rFonts w:ascii="Times New Roman" w:eastAsia="標楷體" w:hAnsi="Times New Roman"/>
          <w:bCs/>
          <w:color w:val="0070C0"/>
          <w:szCs w:val="24"/>
        </w:rPr>
      </w:pPr>
      <w:r w:rsidRPr="006A0037">
        <w:rPr>
          <w:rFonts w:ascii="Times New Roman" w:eastAsia="標楷體" w:hAnsi="Times New Roman"/>
          <w:bCs/>
          <w:color w:val="0070C0"/>
          <w:sz w:val="28"/>
          <w:szCs w:val="28"/>
        </w:rPr>
        <w:t>113</w:t>
      </w:r>
      <w:r w:rsidRPr="006A0037">
        <w:rPr>
          <w:rFonts w:ascii="Times New Roman" w:eastAsia="標楷體" w:hAnsi="Times New Roman"/>
          <w:bCs/>
          <w:color w:val="0070C0"/>
          <w:sz w:val="28"/>
          <w:szCs w:val="28"/>
        </w:rPr>
        <w:t>年新南向計畫</w:t>
      </w:r>
      <w:proofErr w:type="gramStart"/>
      <w:r w:rsidRPr="006A0037">
        <w:rPr>
          <w:rFonts w:ascii="Times New Roman" w:eastAsia="標楷體" w:hAnsi="Times New Roman"/>
          <w:bCs/>
          <w:color w:val="0070C0"/>
          <w:sz w:val="28"/>
          <w:szCs w:val="28"/>
        </w:rPr>
        <w:t>─</w:t>
      </w:r>
      <w:proofErr w:type="gramEnd"/>
      <w:r w:rsidRPr="006A0037">
        <w:rPr>
          <w:rFonts w:ascii="Times New Roman" w:eastAsia="標楷體" w:hAnsi="Times New Roman"/>
          <w:bCs/>
          <w:color w:val="0070C0"/>
          <w:sz w:val="28"/>
          <w:szCs w:val="28"/>
        </w:rPr>
        <w:t>學術活動填寫說明：</w:t>
      </w:r>
    </w:p>
    <w:p w14:paraId="777E268F" w14:textId="26EE8BB5" w:rsidR="0093494D" w:rsidRPr="006A0037" w:rsidRDefault="0093494D" w:rsidP="00F67B2D">
      <w:pPr>
        <w:pStyle w:val="a3"/>
        <w:snapToGrid w:val="0"/>
        <w:spacing w:line="300" w:lineRule="auto"/>
        <w:ind w:left="567"/>
        <w:jc w:val="both"/>
        <w:textAlignment w:val="auto"/>
        <w:rPr>
          <w:rFonts w:ascii="Times New Roman" w:eastAsia="標楷體" w:hAnsi="Times New Roman"/>
          <w:bCs/>
          <w:color w:val="0070C0"/>
          <w:szCs w:val="24"/>
        </w:rPr>
      </w:pPr>
      <w:proofErr w:type="gramStart"/>
      <w:r w:rsidRPr="006A0037">
        <w:rPr>
          <w:rFonts w:ascii="Times New Roman" w:eastAsia="標楷體" w:hAnsi="Times New Roman"/>
          <w:color w:val="0070C0"/>
          <w:sz w:val="28"/>
          <w:szCs w:val="28"/>
        </w:rPr>
        <w:t>採</w:t>
      </w:r>
      <w:proofErr w:type="gramEnd"/>
      <w:r w:rsidRPr="006A0037">
        <w:rPr>
          <w:rFonts w:ascii="Times New Roman" w:eastAsia="標楷體" w:hAnsi="Times New Roman"/>
          <w:color w:val="FF0000"/>
          <w:sz w:val="28"/>
          <w:szCs w:val="28"/>
        </w:rPr>
        <w:t>不限區域、在</w:t>
      </w:r>
      <w:proofErr w:type="gramStart"/>
      <w:r w:rsidRPr="006A0037">
        <w:rPr>
          <w:rFonts w:ascii="Times New Roman" w:eastAsia="標楷體" w:hAnsi="Times New Roman"/>
          <w:color w:val="FF0000"/>
          <w:sz w:val="28"/>
          <w:szCs w:val="28"/>
        </w:rPr>
        <w:t>臺</w:t>
      </w:r>
      <w:proofErr w:type="gramEnd"/>
      <w:r w:rsidRPr="006A0037">
        <w:rPr>
          <w:rFonts w:ascii="Times New Roman" w:eastAsia="標楷體" w:hAnsi="Times New Roman"/>
          <w:color w:val="FF0000"/>
          <w:sz w:val="28"/>
          <w:szCs w:val="28"/>
        </w:rPr>
        <w:t>「實體」方式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（不再補助線上活動）辦理，帶動我國與當地國教研人員交流，進而促進學校合作。</w:t>
      </w:r>
    </w:p>
    <w:p w14:paraId="4FE770D6" w14:textId="7CE0A7CB" w:rsidR="0093494D" w:rsidRPr="006A0037" w:rsidRDefault="0093494D" w:rsidP="00F67B2D">
      <w:pPr>
        <w:pStyle w:val="a3"/>
        <w:numPr>
          <w:ilvl w:val="0"/>
          <w:numId w:val="6"/>
        </w:numPr>
        <w:snapToGrid w:val="0"/>
        <w:spacing w:line="300" w:lineRule="auto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proofErr w:type="gramStart"/>
      <w:r w:rsidRPr="006A0037">
        <w:rPr>
          <w:rFonts w:ascii="Times New Roman" w:eastAsia="標楷體" w:hAnsi="Times New Roman"/>
          <w:color w:val="0070C0"/>
          <w:sz w:val="28"/>
          <w:szCs w:val="28"/>
        </w:rPr>
        <w:t>採</w:t>
      </w:r>
      <w:proofErr w:type="gramEnd"/>
      <w:r w:rsidRPr="006A0037">
        <w:rPr>
          <w:rFonts w:ascii="Times New Roman" w:eastAsia="標楷體" w:hAnsi="Times New Roman"/>
          <w:color w:val="0070C0"/>
          <w:sz w:val="28"/>
          <w:szCs w:val="28"/>
        </w:rPr>
        <w:t>在</w:t>
      </w:r>
      <w:proofErr w:type="gramStart"/>
      <w:r w:rsidRPr="006A0037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6A0037">
        <w:rPr>
          <w:rFonts w:ascii="Times New Roman" w:eastAsia="標楷體" w:hAnsi="Times New Roman"/>
          <w:color w:val="0070C0"/>
          <w:sz w:val="28"/>
          <w:szCs w:val="28"/>
        </w:rPr>
        <w:t>實體方式辦理，學校與新南向國家合作辦理學術會議、研討會、論壇及工作坊等學術活動。</w:t>
      </w:r>
    </w:p>
    <w:p w14:paraId="0E71E66D" w14:textId="30FFC8C5" w:rsidR="0093494D" w:rsidRPr="006A0037" w:rsidRDefault="0093494D" w:rsidP="00F67B2D">
      <w:pPr>
        <w:pStyle w:val="a3"/>
        <w:numPr>
          <w:ilvl w:val="0"/>
          <w:numId w:val="6"/>
        </w:numPr>
        <w:snapToGrid w:val="0"/>
        <w:spacing w:line="300" w:lineRule="auto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proofErr w:type="gramStart"/>
      <w:r w:rsidRPr="006A0037">
        <w:rPr>
          <w:rFonts w:ascii="Times New Roman" w:eastAsia="標楷體" w:hAnsi="Times New Roman"/>
          <w:color w:val="0070C0"/>
          <w:sz w:val="28"/>
          <w:szCs w:val="28"/>
        </w:rPr>
        <w:t>請敘明</w:t>
      </w:r>
      <w:proofErr w:type="gramEnd"/>
      <w:r w:rsidRPr="006A0037">
        <w:rPr>
          <w:rFonts w:ascii="Times New Roman" w:eastAsia="標楷體" w:hAnsi="Times New Roman"/>
          <w:color w:val="0070C0"/>
          <w:sz w:val="28"/>
          <w:szCs w:val="28"/>
        </w:rPr>
        <w:t>學術活動類型、辦理時間與地點、新南向國家合作對象及其特色、參加對象、活動內容、預計參加人數及經費需求等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(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跨校</w:t>
      </w:r>
      <w:proofErr w:type="gramStart"/>
      <w:r w:rsidRPr="006A0037">
        <w:rPr>
          <w:rFonts w:ascii="Times New Roman" w:eastAsia="標楷體" w:hAnsi="Times New Roman"/>
          <w:color w:val="0070C0"/>
          <w:sz w:val="28"/>
          <w:szCs w:val="28"/>
        </w:rPr>
        <w:t>辦理請敘明</w:t>
      </w:r>
      <w:proofErr w:type="gramEnd"/>
      <w:r w:rsidRPr="006A0037">
        <w:rPr>
          <w:rFonts w:ascii="Times New Roman" w:eastAsia="標楷體" w:hAnsi="Times New Roman"/>
          <w:color w:val="0070C0"/>
          <w:sz w:val="28"/>
          <w:szCs w:val="28"/>
        </w:rPr>
        <w:t>合作學校，並由主辦學校申請經費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 xml:space="preserve">) 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。</w:t>
      </w:r>
    </w:p>
    <w:p w14:paraId="69BF093D" w14:textId="77777777" w:rsidR="0093494D" w:rsidRPr="006A0037" w:rsidRDefault="0093494D" w:rsidP="00F67B2D">
      <w:pPr>
        <w:pStyle w:val="a3"/>
        <w:snapToGrid w:val="0"/>
        <w:spacing w:line="300" w:lineRule="auto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</w:p>
    <w:p w14:paraId="42A1992C" w14:textId="77777777" w:rsidR="0093494D" w:rsidRPr="006A0037" w:rsidRDefault="0093494D" w:rsidP="00F67B2D">
      <w:pPr>
        <w:pStyle w:val="a3"/>
        <w:numPr>
          <w:ilvl w:val="0"/>
          <w:numId w:val="2"/>
        </w:numPr>
        <w:snapToGrid w:val="0"/>
        <w:spacing w:line="300" w:lineRule="auto"/>
        <w:ind w:left="567" w:hanging="709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撰寫格式：</w:t>
      </w:r>
    </w:p>
    <w:p w14:paraId="4C7E01F4" w14:textId="77777777" w:rsidR="0093494D" w:rsidRPr="006A0037" w:rsidRDefault="0093494D" w:rsidP="00F67B2D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請勿變更數字序號、字形與字型大小。</w:t>
      </w:r>
    </w:p>
    <w:p w14:paraId="191DC6BC" w14:textId="77777777" w:rsidR="0093494D" w:rsidRPr="006A0037" w:rsidRDefault="0093494D" w:rsidP="00F67B2D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計畫標題：紫色，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號、粗體；</w:t>
      </w:r>
    </w:p>
    <w:p w14:paraId="265DCCA7" w14:textId="77777777" w:rsidR="0093494D" w:rsidRPr="006A0037" w:rsidRDefault="0093494D" w:rsidP="00F67B2D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中文：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號、標楷體、單間行距；</w:t>
      </w:r>
    </w:p>
    <w:p w14:paraId="7780D88A" w14:textId="77777777" w:rsidR="0093494D" w:rsidRPr="006A0037" w:rsidRDefault="0093494D" w:rsidP="00F67B2D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英文：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號、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、單間行距、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1.25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倍行高；</w:t>
      </w:r>
    </w:p>
    <w:p w14:paraId="250016FA" w14:textId="77777777" w:rsidR="0093494D" w:rsidRPr="006A0037" w:rsidRDefault="0093494D" w:rsidP="00F67B2D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標點符號：中文全形、英文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0F7E3D94" w14:textId="77777777" w:rsidR="0093494D" w:rsidRPr="006A0037" w:rsidRDefault="0093494D" w:rsidP="00F67B2D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6A0037">
        <w:rPr>
          <w:rFonts w:ascii="Times New Roman" w:eastAsia="標楷體" w:hAnsi="Times New Roman"/>
          <w:color w:val="0070C0"/>
          <w:sz w:val="28"/>
          <w:szCs w:val="28"/>
        </w:rPr>
        <w:t>若有圖片，格式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JPG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檔；圖片說明文字：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6A0037">
        <w:rPr>
          <w:rFonts w:ascii="Times New Roman" w:eastAsia="標楷體" w:hAnsi="Times New Roman"/>
          <w:color w:val="0070C0"/>
          <w:sz w:val="28"/>
          <w:szCs w:val="28"/>
        </w:rPr>
        <w:t>號。</w:t>
      </w:r>
    </w:p>
    <w:p w14:paraId="790D188D" w14:textId="77777777" w:rsidR="0093494D" w:rsidRPr="006A0037" w:rsidRDefault="0093494D" w:rsidP="00F67B2D">
      <w:pPr>
        <w:snapToGrid w:val="0"/>
        <w:rPr>
          <w:rStyle w:val="a4"/>
          <w:rFonts w:ascii="Times New Roman" w:hAnsi="Times New Roman"/>
          <w:color w:val="7030A0"/>
        </w:rPr>
      </w:pPr>
      <w:r w:rsidRPr="006A0037">
        <w:rPr>
          <w:rFonts w:ascii="Times New Roman" w:eastAsia="標楷體" w:hAnsi="Times New Roman"/>
          <w:b/>
          <w:bCs/>
          <w:smallCaps/>
          <w:color w:val="7030A0"/>
          <w:spacing w:val="5"/>
          <w:sz w:val="28"/>
          <w:szCs w:val="28"/>
        </w:rPr>
        <w:br w:type="page"/>
      </w:r>
    </w:p>
    <w:p w14:paraId="0673C57F" w14:textId="77777777" w:rsidR="0093494D" w:rsidRPr="006A0037" w:rsidRDefault="0093494D" w:rsidP="00F67B2D">
      <w:pPr>
        <w:snapToGrid w:val="0"/>
        <w:spacing w:line="300" w:lineRule="auto"/>
        <w:rPr>
          <w:rFonts w:ascii="Times New Roman" w:hAnsi="Times New Roman"/>
          <w:kern w:val="0"/>
        </w:rPr>
      </w:pP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lastRenderedPageBreak/>
        <w:t>標題：計畫名稱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○○○○○(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紫色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14 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標楷體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粗體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)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br/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8"/>
        </w:rPr>
        <w:t>計畫主持人：系</w:t>
      </w:r>
      <w:r w:rsidRPr="006A0037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所名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系</w:t>
      </w:r>
      <w:r w:rsidRPr="006A0037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、姓名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</w:t>
      </w:r>
      <w:r w:rsidRPr="006A0037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8"/>
        </w:rPr>
        <w:t>職稱</w:t>
      </w:r>
      <w:r w:rsidRPr="006A0037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</w:p>
    <w:p w14:paraId="226C5EBF" w14:textId="77777777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b/>
          <w:bCs/>
          <w:color w:val="7030A0"/>
          <w:sz w:val="28"/>
          <w:szCs w:val="24"/>
        </w:rPr>
      </w:pPr>
    </w:p>
    <w:p w14:paraId="24F16334" w14:textId="411D3135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bCs/>
          <w:sz w:val="28"/>
          <w:szCs w:val="28"/>
        </w:rPr>
        <w:t>1.</w:t>
      </w: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學術活動類型：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實體在台辦理之會議、研討會、論壇、工作坊</w:t>
      </w:r>
    </w:p>
    <w:p w14:paraId="42B6EDD4" w14:textId="5D57A339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2.</w:t>
      </w: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辦理時間與地點：</w:t>
      </w:r>
      <w:r w:rsidR="002463E8"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br/>
      </w:r>
      <w:r w:rsidR="002463E8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(</w:t>
      </w:r>
      <w:r w:rsidR="002463E8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跨校</w:t>
      </w:r>
      <w:proofErr w:type="gramStart"/>
      <w:r w:rsidR="002463E8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辦理請敘明</w:t>
      </w:r>
      <w:proofErr w:type="gramEnd"/>
      <w:r w:rsidR="002463E8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合作學校，並由主辦學校申請經費</w:t>
      </w:r>
      <w:r w:rsidR="002463E8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)</w:t>
      </w:r>
    </w:p>
    <w:p w14:paraId="766A4038" w14:textId="0B385FE5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3.</w:t>
      </w: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新南向國家合作對象及其特色：</w:t>
      </w:r>
    </w:p>
    <w:p w14:paraId="52272088" w14:textId="6FBE7FAA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4.</w:t>
      </w: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參加對象：</w:t>
      </w:r>
    </w:p>
    <w:p w14:paraId="27AD5849" w14:textId="4D1AB646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5.</w:t>
      </w: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活動內容：</w:t>
      </w:r>
    </w:p>
    <w:p w14:paraId="24436DB7" w14:textId="1C968AD6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6.</w:t>
      </w:r>
      <w:r w:rsidRPr="006A0037">
        <w:rPr>
          <w:rFonts w:ascii="Times New Roman" w:eastAsia="標楷體" w:hAnsi="Times New Roman"/>
          <w:b/>
          <w:bCs/>
          <w:kern w:val="0"/>
          <w:sz w:val="28"/>
          <w:szCs w:val="28"/>
        </w:rPr>
        <w:t>預計參加人數：</w:t>
      </w:r>
    </w:p>
    <w:p w14:paraId="49D4B8F5" w14:textId="78870174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6A0037">
        <w:rPr>
          <w:rFonts w:ascii="Times New Roman" w:eastAsia="標楷體" w:hAnsi="Times New Roman"/>
          <w:b/>
          <w:kern w:val="0"/>
          <w:sz w:val="28"/>
          <w:szCs w:val="28"/>
        </w:rPr>
        <w:t>7.</w:t>
      </w:r>
      <w:r w:rsidRPr="006A0037">
        <w:rPr>
          <w:rFonts w:ascii="Times New Roman" w:eastAsia="標楷體" w:hAnsi="Times New Roman"/>
          <w:b/>
          <w:kern w:val="0"/>
          <w:sz w:val="28"/>
          <w:szCs w:val="28"/>
        </w:rPr>
        <w:t>預期效益</w:t>
      </w:r>
      <w:r w:rsidRPr="006A0037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00C860AE" w14:textId="5C96E117" w:rsidR="0093494D" w:rsidRPr="006A0037" w:rsidRDefault="0093494D" w:rsidP="00F67B2D">
      <w:pPr>
        <w:pStyle w:val="a3"/>
        <w:numPr>
          <w:ilvl w:val="0"/>
          <w:numId w:val="5"/>
        </w:numPr>
        <w:snapToGrid w:val="0"/>
        <w:spacing w:line="300" w:lineRule="auto"/>
        <w:ind w:left="482" w:hanging="198"/>
        <w:textAlignment w:val="auto"/>
        <w:rPr>
          <w:rFonts w:ascii="Times New Roman" w:eastAsia="標楷體" w:hAnsi="Times New Roman"/>
          <w:sz w:val="28"/>
          <w:szCs w:val="24"/>
        </w:rPr>
      </w:pPr>
      <w:r w:rsidRPr="006A0037">
        <w:rPr>
          <w:rFonts w:ascii="Times New Roman" w:eastAsia="標楷體" w:hAnsi="Times New Roman"/>
          <w:sz w:val="28"/>
          <w:szCs w:val="24"/>
        </w:rPr>
        <w:t>質化指標：</w:t>
      </w:r>
      <w:r w:rsidR="000A09BB" w:rsidRPr="006A0037">
        <w:rPr>
          <w:rFonts w:ascii="Times New Roman" w:eastAsia="標楷體" w:hAnsi="Times New Roman"/>
          <w:sz w:val="28"/>
          <w:szCs w:val="24"/>
        </w:rPr>
        <w:t xml:space="preserve"> </w:t>
      </w:r>
    </w:p>
    <w:p w14:paraId="2231A63D" w14:textId="55146435" w:rsidR="0093494D" w:rsidRPr="006A0037" w:rsidRDefault="0093494D" w:rsidP="00F67B2D">
      <w:pPr>
        <w:pStyle w:val="a3"/>
        <w:numPr>
          <w:ilvl w:val="0"/>
          <w:numId w:val="5"/>
        </w:numPr>
        <w:snapToGrid w:val="0"/>
        <w:spacing w:line="300" w:lineRule="auto"/>
        <w:ind w:left="482" w:hanging="198"/>
        <w:textAlignment w:val="auto"/>
        <w:rPr>
          <w:rFonts w:ascii="Times New Roman" w:eastAsia="標楷體" w:hAnsi="Times New Roman"/>
          <w:sz w:val="28"/>
          <w:szCs w:val="24"/>
        </w:rPr>
      </w:pPr>
      <w:r w:rsidRPr="006A0037">
        <w:rPr>
          <w:rFonts w:ascii="Times New Roman" w:eastAsia="標楷體" w:hAnsi="Times New Roman"/>
          <w:sz w:val="28"/>
          <w:szCs w:val="24"/>
        </w:rPr>
        <w:t>量化指標：</w:t>
      </w:r>
      <w:r w:rsidR="000A09BB" w:rsidRPr="006A0037">
        <w:rPr>
          <w:rFonts w:ascii="Times New Roman" w:eastAsia="標楷體" w:hAnsi="Times New Roman"/>
          <w:sz w:val="28"/>
          <w:szCs w:val="24"/>
        </w:rPr>
        <w:t xml:space="preserve"> </w:t>
      </w:r>
    </w:p>
    <w:p w14:paraId="65C34062" w14:textId="0E571E99" w:rsidR="0093494D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r w:rsidRPr="006A0037">
        <w:rPr>
          <w:rFonts w:ascii="Times New Roman" w:eastAsia="標楷體" w:hAnsi="Times New Roman"/>
          <w:b/>
          <w:kern w:val="0"/>
          <w:sz w:val="28"/>
          <w:szCs w:val="28"/>
        </w:rPr>
        <w:t>8.</w:t>
      </w:r>
      <w:r w:rsidRPr="006A0037">
        <w:rPr>
          <w:rFonts w:ascii="Times New Roman" w:eastAsia="標楷體" w:hAnsi="Times New Roman"/>
          <w:b/>
          <w:kern w:val="0"/>
          <w:sz w:val="28"/>
          <w:szCs w:val="28"/>
        </w:rPr>
        <w:t>經費需求</w:t>
      </w:r>
      <w:r w:rsidRPr="006A0037">
        <w:rPr>
          <w:rFonts w:ascii="Times New Roman" w:eastAsia="標楷體" w:hAnsi="Times New Roman"/>
          <w:kern w:val="0"/>
          <w:sz w:val="28"/>
          <w:szCs w:val="28"/>
        </w:rPr>
        <w:t>：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(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每場補助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50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萬，每校補助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5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場</w:t>
      </w:r>
      <w:r w:rsidR="000A09BB" w:rsidRPr="006A0037">
        <w:rPr>
          <w:rFonts w:ascii="Times New Roman" w:eastAsia="標楷體" w:hAnsi="Times New Roman"/>
          <w:color w:val="0070C0"/>
          <w:kern w:val="0"/>
          <w:sz w:val="28"/>
          <w:szCs w:val="28"/>
        </w:rPr>
        <w:t>)</w:t>
      </w:r>
    </w:p>
    <w:p w14:paraId="7B042C6F" w14:textId="77777777" w:rsidR="005F2753" w:rsidRPr="006A0037" w:rsidRDefault="0093494D" w:rsidP="00F67B2D">
      <w:pPr>
        <w:snapToGrid w:val="0"/>
        <w:spacing w:line="300" w:lineRule="auto"/>
        <w:rPr>
          <w:rFonts w:ascii="Times New Roman" w:eastAsia="標楷體" w:hAnsi="Times New Roman"/>
          <w:kern w:val="0"/>
          <w:szCs w:val="24"/>
        </w:rPr>
      </w:pPr>
      <w:r w:rsidRPr="006A0037">
        <w:rPr>
          <w:rFonts w:ascii="Times New Roman" w:eastAsia="標楷體" w:hAnsi="Times New Roman"/>
          <w:bCs/>
          <w:color w:val="0070C0"/>
          <w:sz w:val="28"/>
          <w:szCs w:val="28"/>
        </w:rPr>
        <w:t>請參考</w:t>
      </w:r>
      <w:hyperlink r:id="rId7" w:history="1">
        <w:r w:rsidRPr="006A0037">
          <w:rPr>
            <w:rStyle w:val="a9"/>
            <w:rFonts w:ascii="Times New Roman" w:eastAsia="標楷體" w:hAnsi="Times New Roman"/>
            <w:bCs/>
            <w:color w:val="0070C0"/>
            <w:sz w:val="28"/>
            <w:szCs w:val="28"/>
          </w:rPr>
          <w:t>「強化與東協及南亞國家合作交流計畫申請及經費使用原則」</w:t>
        </w:r>
      </w:hyperlink>
      <w:r w:rsidRPr="006A0037">
        <w:rPr>
          <w:rFonts w:ascii="Times New Roman" w:eastAsia="標楷體" w:hAnsi="Times New Roman"/>
          <w:bCs/>
          <w:color w:val="0070C0"/>
          <w:sz w:val="28"/>
          <w:szCs w:val="28"/>
        </w:rPr>
        <w:t>敘明辦理之項目及具體規劃並敘明辦理之項目是否符合所規範之「參與人數」及「時程」。</w:t>
      </w:r>
    </w:p>
    <w:tbl>
      <w:tblPr>
        <w:tblW w:w="8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1413"/>
        <w:gridCol w:w="850"/>
        <w:gridCol w:w="1134"/>
        <w:gridCol w:w="3402"/>
      </w:tblGrid>
      <w:tr w:rsidR="005F2753" w:rsidRPr="006A0037" w14:paraId="777C81BE" w14:textId="77777777" w:rsidTr="009728C0">
        <w:trPr>
          <w:trHeight w:val="20"/>
        </w:trPr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A81D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經費項目</w:t>
            </w:r>
          </w:p>
        </w:tc>
        <w:tc>
          <w:tcPr>
            <w:tcW w:w="67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3623C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計畫經費明細</w:t>
            </w:r>
          </w:p>
        </w:tc>
      </w:tr>
      <w:tr w:rsidR="005F2753" w:rsidRPr="006A0037" w14:paraId="495819F1" w14:textId="77777777" w:rsidTr="009728C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A5014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F0B6D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單價（元）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60752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E3D3DF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總價</w:t>
            </w: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3C7E3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說明</w:t>
            </w:r>
          </w:p>
        </w:tc>
      </w:tr>
      <w:tr w:rsidR="005F2753" w:rsidRPr="006A0037" w14:paraId="04E69134" w14:textId="77777777" w:rsidTr="009728C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82185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AC589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8C08F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FF2BC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FE665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請敘寫</w:t>
            </w:r>
            <w:proofErr w:type="gramEnd"/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辦理依據</w:t>
            </w: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5F2753" w:rsidRPr="006A0037" w14:paraId="0E32CF66" w14:textId="77777777" w:rsidTr="009728C0">
        <w:trPr>
          <w:trHeight w:val="857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D2992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業</w:t>
            </w:r>
          </w:p>
          <w:p w14:paraId="3D1089ED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務</w:t>
            </w:r>
            <w:proofErr w:type="gramEnd"/>
          </w:p>
          <w:p w14:paraId="3E88124E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2FF93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5796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DD47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CA0B9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E87F7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F2753" w:rsidRPr="006A0037" w14:paraId="604F5938" w14:textId="77777777" w:rsidTr="009728C0">
        <w:trPr>
          <w:trHeight w:val="8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B262A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F63F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9253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C3FE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CAB9C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02A9C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F2753" w:rsidRPr="006A0037" w14:paraId="6A8AAA5E" w14:textId="77777777" w:rsidTr="009728C0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E9C2C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A343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272A9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56BD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7555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2184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F2753" w:rsidRPr="006A0037" w14:paraId="5239F7E4" w14:textId="77777777" w:rsidTr="009728C0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6D008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7B4B9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F3AD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FED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9C438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955B5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F2753" w:rsidRPr="006A0037" w14:paraId="18A1F498" w14:textId="77777777" w:rsidTr="009728C0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7B854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72178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BBFD9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BDE13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3244B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41D39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F2753" w:rsidRPr="006A0037" w14:paraId="7C7DCE34" w14:textId="77777777" w:rsidTr="009728C0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F938D" w14:textId="77777777" w:rsidR="005F2753" w:rsidRPr="006A0037" w:rsidRDefault="005F2753" w:rsidP="00F67B2D">
            <w:pPr>
              <w:autoSpaceDN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C82E2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5D8EA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F676B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489D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19995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F2753" w:rsidRPr="006A0037" w14:paraId="739A72E7" w14:textId="77777777" w:rsidTr="009728C0">
        <w:trPr>
          <w:trHeight w:val="652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5CA25F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A0037">
              <w:rPr>
                <w:rFonts w:ascii="Times New Roman" w:eastAsia="標楷體" w:hAnsi="Times New Roman"/>
                <w:kern w:val="0"/>
                <w:szCs w:val="24"/>
              </w:rPr>
              <w:t>合計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C531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C8DC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7FFB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A94C7" w14:textId="77777777" w:rsidR="005F2753" w:rsidRPr="006A0037" w:rsidRDefault="005F2753" w:rsidP="00F67B2D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6DB8DB01" w14:textId="0736F53E" w:rsidR="00BD0AD6" w:rsidRPr="006A0037" w:rsidRDefault="00BD0AD6" w:rsidP="00F67B2D">
      <w:pPr>
        <w:snapToGrid w:val="0"/>
        <w:ind w:leftChars="118" w:left="283"/>
        <w:jc w:val="both"/>
        <w:rPr>
          <w:rFonts w:ascii="Times New Roman" w:hAnsi="Times New Roman"/>
        </w:rPr>
      </w:pPr>
    </w:p>
    <w:sectPr w:rsidR="00BD0AD6" w:rsidRPr="006A00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6796" w14:textId="77777777" w:rsidR="0093494D" w:rsidRDefault="0093494D" w:rsidP="0093494D">
      <w:r>
        <w:separator/>
      </w:r>
    </w:p>
  </w:endnote>
  <w:endnote w:type="continuationSeparator" w:id="0">
    <w:p w14:paraId="34E9DA2E" w14:textId="77777777" w:rsidR="0093494D" w:rsidRDefault="0093494D" w:rsidP="0093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2127" w14:textId="77777777" w:rsidR="0093494D" w:rsidRDefault="0093494D" w:rsidP="0093494D">
      <w:r>
        <w:separator/>
      </w:r>
    </w:p>
  </w:footnote>
  <w:footnote w:type="continuationSeparator" w:id="0">
    <w:p w14:paraId="7AE9516B" w14:textId="77777777" w:rsidR="0093494D" w:rsidRDefault="0093494D" w:rsidP="0093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527" w14:textId="1AFCB3E7" w:rsidR="0093494D" w:rsidRPr="0093494D" w:rsidRDefault="0093494D" w:rsidP="0093494D">
    <w:pPr>
      <w:rPr>
        <w:rFonts w:ascii="標楷體" w:eastAsia="標楷體" w:hAnsi="標楷體"/>
        <w:b/>
        <w:bCs/>
        <w:color w:val="7030A0"/>
        <w:sz w:val="28"/>
        <w:szCs w:val="24"/>
      </w:rPr>
    </w:pPr>
    <w:r>
      <w:rPr>
        <w:rFonts w:ascii="標楷體" w:eastAsia="標楷體" w:hAnsi="標楷體" w:hint="eastAsia"/>
        <w:b/>
        <w:bCs/>
        <w:color w:val="7030A0"/>
        <w:sz w:val="28"/>
        <w:szCs w:val="24"/>
      </w:rPr>
      <w:t xml:space="preserve">(四) </w:t>
    </w:r>
    <w:r w:rsidRPr="0093494D">
      <w:rPr>
        <w:rFonts w:ascii="標楷體" w:eastAsia="標楷體" w:hAnsi="標楷體" w:hint="eastAsia"/>
        <w:b/>
        <w:bCs/>
        <w:color w:val="7030A0"/>
        <w:sz w:val="28"/>
        <w:szCs w:val="24"/>
      </w:rPr>
      <w:t>學術活動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71"/>
    <w:multiLevelType w:val="hybridMultilevel"/>
    <w:tmpl w:val="1B6A02FA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ind w:left="1575" w:hanging="480"/>
      </w:pPr>
    </w:lvl>
    <w:lvl w:ilvl="2" w:tplc="0409001B">
      <w:start w:val="1"/>
      <w:numFmt w:val="lowerRoman"/>
      <w:lvlText w:val="%3."/>
      <w:lvlJc w:val="right"/>
      <w:pPr>
        <w:ind w:left="2055" w:hanging="480"/>
      </w:pPr>
    </w:lvl>
    <w:lvl w:ilvl="3" w:tplc="0409000F">
      <w:start w:val="1"/>
      <w:numFmt w:val="decimal"/>
      <w:lvlText w:val="%4."/>
      <w:lvlJc w:val="left"/>
      <w:pPr>
        <w:ind w:left="2535" w:hanging="480"/>
      </w:pPr>
    </w:lvl>
    <w:lvl w:ilvl="4" w:tplc="04090019">
      <w:start w:val="1"/>
      <w:numFmt w:val="ideographTraditional"/>
      <w:lvlText w:val="%5、"/>
      <w:lvlJc w:val="left"/>
      <w:pPr>
        <w:ind w:left="3015" w:hanging="480"/>
      </w:pPr>
    </w:lvl>
    <w:lvl w:ilvl="5" w:tplc="0409001B">
      <w:start w:val="1"/>
      <w:numFmt w:val="lowerRoman"/>
      <w:lvlText w:val="%6."/>
      <w:lvlJc w:val="right"/>
      <w:pPr>
        <w:ind w:left="3495" w:hanging="480"/>
      </w:pPr>
    </w:lvl>
    <w:lvl w:ilvl="6" w:tplc="0409000F">
      <w:start w:val="1"/>
      <w:numFmt w:val="decimal"/>
      <w:lvlText w:val="%7."/>
      <w:lvlJc w:val="left"/>
      <w:pPr>
        <w:ind w:left="3975" w:hanging="480"/>
      </w:pPr>
    </w:lvl>
    <w:lvl w:ilvl="7" w:tplc="04090019">
      <w:start w:val="1"/>
      <w:numFmt w:val="ideographTraditional"/>
      <w:lvlText w:val="%8、"/>
      <w:lvlJc w:val="left"/>
      <w:pPr>
        <w:ind w:left="4455" w:hanging="480"/>
      </w:pPr>
    </w:lvl>
    <w:lvl w:ilvl="8" w:tplc="0409001B">
      <w:start w:val="1"/>
      <w:numFmt w:val="lowerRoman"/>
      <w:lvlText w:val="%9."/>
      <w:lvlJc w:val="right"/>
      <w:pPr>
        <w:ind w:left="4935" w:hanging="480"/>
      </w:pPr>
    </w:lvl>
  </w:abstractNum>
  <w:abstractNum w:abstractNumId="1" w15:restartNumberingAfterBreak="0">
    <w:nsid w:val="381A7C7A"/>
    <w:multiLevelType w:val="hybridMultilevel"/>
    <w:tmpl w:val="8ECCA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E48412">
      <w:start w:val="1"/>
      <w:numFmt w:val="decimal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91690B"/>
    <w:multiLevelType w:val="hybridMultilevel"/>
    <w:tmpl w:val="46823534"/>
    <w:lvl w:ilvl="0" w:tplc="3878A2D4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5CE755F4"/>
    <w:multiLevelType w:val="hybridMultilevel"/>
    <w:tmpl w:val="CF269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657786"/>
    <w:multiLevelType w:val="hybridMultilevel"/>
    <w:tmpl w:val="654EF0B8"/>
    <w:lvl w:ilvl="0" w:tplc="A7E48412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E23A74"/>
    <w:multiLevelType w:val="multilevel"/>
    <w:tmpl w:val="68E6A1F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16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E"/>
    <w:rsid w:val="0005586E"/>
    <w:rsid w:val="000A09BB"/>
    <w:rsid w:val="002463E8"/>
    <w:rsid w:val="004F6EF5"/>
    <w:rsid w:val="005F2753"/>
    <w:rsid w:val="006A0037"/>
    <w:rsid w:val="0093494D"/>
    <w:rsid w:val="009728C0"/>
    <w:rsid w:val="009A5DA0"/>
    <w:rsid w:val="009D4DA5"/>
    <w:rsid w:val="00B92935"/>
    <w:rsid w:val="00B947F4"/>
    <w:rsid w:val="00BD0AD6"/>
    <w:rsid w:val="00C62EA2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2E40"/>
  <w15:chartTrackingRefBased/>
  <w15:docId w15:val="{1EF1413C-7904-4C4A-AB4A-A329B6C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586E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86E"/>
    <w:pPr>
      <w:suppressAutoHyphens/>
      <w:ind w:left="480"/>
    </w:pPr>
  </w:style>
  <w:style w:type="character" w:styleId="a4">
    <w:name w:val="Intense Reference"/>
    <w:basedOn w:val="a0"/>
    <w:qFormat/>
    <w:rsid w:val="0005586E"/>
    <w:rPr>
      <w:b/>
      <w:bCs/>
      <w:smallCaps/>
      <w:color w:val="4472C4"/>
      <w:spacing w:val="5"/>
    </w:rPr>
  </w:style>
  <w:style w:type="paragraph" w:styleId="a5">
    <w:name w:val="header"/>
    <w:basedOn w:val="a"/>
    <w:link w:val="a6"/>
    <w:uiPriority w:val="99"/>
    <w:unhideWhenUsed/>
    <w:rsid w:val="0093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94D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494D"/>
    <w:rPr>
      <w:rFonts w:ascii="Calibri" w:eastAsia="新細明體" w:hAnsi="Calibri" w:cs="Times New Roman"/>
      <w:kern w:val="3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34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LawContent.aspx?id=GL00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2023-05-23T08:36:00Z</dcterms:created>
  <dcterms:modified xsi:type="dcterms:W3CDTF">2024-06-20T08:54:00Z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f892ef20-acb5-4d39-ab82-38ec8c2a0601</vt:lpwstr>
  </property>
</Properties>
</file>